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D4" w:rsidRDefault="00F90BD4" w:rsidP="00F90BD4">
      <w:pPr>
        <w:overflowPunct w:val="0"/>
        <w:snapToGrid w:val="0"/>
        <w:spacing w:line="420" w:lineRule="atLeast"/>
        <w:jc w:val="both"/>
        <w:rPr>
          <w:rFonts w:eastAsia="標楷體" w:cs="標楷體"/>
          <w:sz w:val="32"/>
          <w:szCs w:val="32"/>
        </w:rPr>
      </w:pPr>
      <w:bookmarkStart w:id="0" w:name="_GoBack"/>
      <w:bookmarkEnd w:id="0"/>
      <w:r>
        <w:rPr>
          <w:rFonts w:eastAsia="標楷體"/>
          <w:sz w:val="32"/>
          <w:szCs w:val="32"/>
        </w:rPr>
        <w:t>敬請各位導師協助學生宣導</w:t>
      </w:r>
      <w:r w:rsidRPr="00146D2F">
        <w:rPr>
          <w:rFonts w:eastAsia="標楷體"/>
          <w:sz w:val="32"/>
          <w:szCs w:val="32"/>
        </w:rPr>
        <w:t>因應狂犬病與登革熱校園防疫作業</w:t>
      </w:r>
      <w:r>
        <w:rPr>
          <w:rFonts w:eastAsia="標楷體"/>
          <w:sz w:val="32"/>
          <w:szCs w:val="32"/>
        </w:rPr>
        <w:t>有關事項。</w:t>
      </w:r>
    </w:p>
    <w:p w:rsidR="00F90BD4" w:rsidRDefault="00F90BD4" w:rsidP="00F90BD4">
      <w:pPr>
        <w:pStyle w:val="a4"/>
        <w:overflowPunct w:val="0"/>
        <w:snapToGrid w:val="0"/>
        <w:spacing w:line="420" w:lineRule="atLeast"/>
        <w:ind w:leftChars="0" w:left="1440"/>
        <w:jc w:val="both"/>
        <w:rPr>
          <w:rFonts w:asciiTheme="minorHAnsi" w:eastAsia="標楷體" w:hAnsiTheme="minorHAnsi" w:cs="標楷體"/>
          <w:sz w:val="32"/>
          <w:szCs w:val="32"/>
        </w:rPr>
      </w:pPr>
    </w:p>
    <w:p w:rsidR="00F90BD4" w:rsidRPr="00146D2F" w:rsidRDefault="00F90BD4" w:rsidP="00F90BD4">
      <w:pPr>
        <w:pStyle w:val="a4"/>
        <w:numPr>
          <w:ilvl w:val="0"/>
          <w:numId w:val="1"/>
        </w:numPr>
        <w:overflowPunct w:val="0"/>
        <w:snapToGrid w:val="0"/>
        <w:spacing w:line="420" w:lineRule="atLeast"/>
        <w:ind w:leftChars="0" w:hanging="731"/>
        <w:jc w:val="both"/>
        <w:rPr>
          <w:rFonts w:asciiTheme="minorHAnsi" w:eastAsia="標楷體" w:hAnsiTheme="minorHAnsi" w:cs="標楷體"/>
          <w:sz w:val="32"/>
          <w:szCs w:val="32"/>
        </w:rPr>
      </w:pPr>
      <w:r>
        <w:rPr>
          <w:rFonts w:asciiTheme="minorHAnsi" w:eastAsia="標楷體" w:hAnsiTheme="minorHAnsi" w:cs="標楷體"/>
          <w:sz w:val="32"/>
          <w:szCs w:val="32"/>
        </w:rPr>
        <w:t>本校</w:t>
      </w:r>
      <w:r>
        <w:rPr>
          <w:rFonts w:asciiTheme="minorHAnsi" w:eastAsia="標楷體" w:hAnsiTheme="minorHAnsi" w:cs="標楷體" w:hint="eastAsia"/>
          <w:sz w:val="32"/>
          <w:szCs w:val="32"/>
        </w:rPr>
        <w:t>業</w:t>
      </w:r>
      <w:r>
        <w:rPr>
          <w:rFonts w:asciiTheme="minorHAnsi" w:eastAsia="標楷體" w:hAnsiTheme="minorHAnsi" w:cs="標楷體"/>
          <w:sz w:val="32"/>
          <w:szCs w:val="32"/>
        </w:rPr>
        <w:t>依</w:t>
      </w:r>
      <w:r w:rsidRPr="00146D2F">
        <w:rPr>
          <w:rFonts w:asciiTheme="minorHAnsi" w:eastAsia="標楷體" w:hAnsiTheme="minorHAnsi" w:cs="標楷體"/>
          <w:sz w:val="32"/>
          <w:szCs w:val="32"/>
        </w:rPr>
        <w:t>規定成立校園狂犬病防疫小組</w:t>
      </w:r>
      <w:r>
        <w:rPr>
          <w:rFonts w:asciiTheme="minorHAnsi" w:eastAsia="標楷體" w:hAnsiTheme="minorHAnsi" w:cs="標楷體" w:hint="eastAsia"/>
          <w:sz w:val="32"/>
          <w:szCs w:val="32"/>
        </w:rPr>
        <w:t>並召開相關會議</w:t>
      </w:r>
      <w:r w:rsidRPr="00146D2F">
        <w:rPr>
          <w:rFonts w:asciiTheme="minorHAnsi" w:eastAsia="標楷體" w:hAnsiTheme="minorHAnsi" w:cs="標楷體"/>
          <w:sz w:val="32"/>
          <w:szCs w:val="32"/>
        </w:rPr>
        <w:t>，</w:t>
      </w:r>
      <w:r>
        <w:rPr>
          <w:rFonts w:asciiTheme="minorHAnsi" w:eastAsia="標楷體" w:hAnsiTheme="minorHAnsi" w:cs="標楷體" w:hint="eastAsia"/>
          <w:sz w:val="32"/>
          <w:szCs w:val="32"/>
        </w:rPr>
        <w:t>由總務長任召集人，</w:t>
      </w:r>
      <w:r>
        <w:rPr>
          <w:rFonts w:asciiTheme="minorHAnsi" w:eastAsia="標楷體" w:hAnsiTheme="minorHAnsi" w:cs="標楷體"/>
          <w:sz w:val="32"/>
          <w:szCs w:val="32"/>
        </w:rPr>
        <w:t>小組成員除相關行政主管外，</w:t>
      </w:r>
      <w:r w:rsidRPr="00146D2F">
        <w:rPr>
          <w:rFonts w:asciiTheme="minorHAnsi" w:eastAsia="標楷體" w:hAnsiTheme="minorHAnsi" w:cs="標楷體"/>
          <w:sz w:val="32"/>
          <w:szCs w:val="32"/>
        </w:rPr>
        <w:t>由學</w:t>
      </w:r>
      <w:proofErr w:type="gramStart"/>
      <w:r w:rsidRPr="00146D2F">
        <w:rPr>
          <w:rFonts w:asciiTheme="minorHAnsi" w:eastAsia="標楷體" w:hAnsiTheme="minorHAnsi" w:cs="標楷體"/>
          <w:sz w:val="32"/>
          <w:szCs w:val="32"/>
        </w:rPr>
        <w:t>務</w:t>
      </w:r>
      <w:proofErr w:type="gramEnd"/>
      <w:r w:rsidRPr="00146D2F">
        <w:rPr>
          <w:rFonts w:asciiTheme="minorHAnsi" w:eastAsia="標楷體" w:hAnsiTheme="minorHAnsi" w:cs="標楷體"/>
          <w:sz w:val="32"/>
          <w:szCs w:val="32"/>
        </w:rPr>
        <w:t>處衛生保健組擔任</w:t>
      </w:r>
      <w:r>
        <w:rPr>
          <w:rFonts w:asciiTheme="minorHAnsi" w:eastAsia="標楷體" w:hAnsiTheme="minorHAnsi" w:cs="標楷體"/>
          <w:sz w:val="32"/>
          <w:szCs w:val="32"/>
        </w:rPr>
        <w:t>校園防疫幕僚單位</w:t>
      </w:r>
      <w:r>
        <w:rPr>
          <w:rFonts w:asciiTheme="minorHAnsi" w:eastAsia="標楷體" w:hAnsiTheme="minorHAnsi" w:cs="標楷體" w:hint="eastAsia"/>
          <w:sz w:val="32"/>
          <w:szCs w:val="32"/>
        </w:rPr>
        <w:t>。</w:t>
      </w:r>
    </w:p>
    <w:p w:rsidR="00F90BD4" w:rsidRPr="00146D2F" w:rsidRDefault="00F90BD4" w:rsidP="00F90BD4">
      <w:pPr>
        <w:pStyle w:val="a4"/>
        <w:numPr>
          <w:ilvl w:val="0"/>
          <w:numId w:val="1"/>
        </w:numPr>
        <w:overflowPunct w:val="0"/>
        <w:snapToGrid w:val="0"/>
        <w:spacing w:line="420" w:lineRule="atLeast"/>
        <w:ind w:leftChars="0" w:hanging="731"/>
        <w:jc w:val="both"/>
        <w:rPr>
          <w:rFonts w:asciiTheme="minorHAnsi" w:eastAsia="標楷體" w:hAnsiTheme="minorHAnsi" w:cs="標楷體"/>
          <w:sz w:val="32"/>
          <w:szCs w:val="32"/>
        </w:rPr>
      </w:pPr>
      <w:r w:rsidRPr="00146D2F">
        <w:rPr>
          <w:rFonts w:asciiTheme="minorHAnsi" w:eastAsia="標楷體" w:hAnsiTheme="minorHAnsi" w:cs="標楷體"/>
          <w:sz w:val="32"/>
          <w:szCs w:val="32"/>
        </w:rPr>
        <w:t>有關狂犬病防疫部分，</w:t>
      </w:r>
      <w:r>
        <w:rPr>
          <w:rFonts w:asciiTheme="minorHAnsi" w:eastAsia="標楷體" w:hAnsiTheme="minorHAnsi" w:cs="標楷體" w:hint="eastAsia"/>
          <w:sz w:val="32"/>
          <w:szCs w:val="32"/>
        </w:rPr>
        <w:t>本校無校方飼養</w:t>
      </w:r>
      <w:proofErr w:type="gramStart"/>
      <w:r>
        <w:rPr>
          <w:rFonts w:asciiTheme="minorHAnsi" w:eastAsia="標楷體" w:hAnsiTheme="minorHAnsi" w:cs="標楷體" w:hint="eastAsia"/>
          <w:sz w:val="32"/>
          <w:szCs w:val="32"/>
        </w:rPr>
        <w:t>之貓犬</w:t>
      </w:r>
      <w:proofErr w:type="gramEnd"/>
      <w:r>
        <w:rPr>
          <w:rFonts w:asciiTheme="minorHAnsi" w:eastAsia="標楷體" w:hAnsiTheme="minorHAnsi" w:cs="標楷體" w:hint="eastAsia"/>
          <w:sz w:val="32"/>
          <w:szCs w:val="32"/>
        </w:rPr>
        <w:t>，但因校園無圍牆，致無法全面防止流浪動物進入校園。</w:t>
      </w:r>
      <w:r w:rsidRPr="00146D2F">
        <w:rPr>
          <w:rFonts w:asciiTheme="minorHAnsi" w:eastAsia="標楷體" w:hAnsiTheme="minorHAnsi" w:cs="標楷體"/>
          <w:sz w:val="32"/>
          <w:szCs w:val="32"/>
        </w:rPr>
        <w:t>請師生同仁務必配合「</w:t>
      </w:r>
      <w:proofErr w:type="gramStart"/>
      <w:r w:rsidRPr="00146D2F">
        <w:rPr>
          <w:rFonts w:asciiTheme="minorHAnsi" w:eastAsia="標楷體" w:hAnsiTheme="minorHAnsi" w:cs="標楷體"/>
          <w:sz w:val="32"/>
          <w:szCs w:val="32"/>
        </w:rPr>
        <w:t>不</w:t>
      </w:r>
      <w:proofErr w:type="gramEnd"/>
      <w:r w:rsidRPr="00146D2F">
        <w:rPr>
          <w:rFonts w:asciiTheme="minorHAnsi" w:eastAsia="標楷體" w:hAnsiTheme="minorHAnsi" w:cs="標楷體"/>
          <w:sz w:val="32"/>
          <w:szCs w:val="32"/>
        </w:rPr>
        <w:t>餵食流浪</w:t>
      </w:r>
      <w:r>
        <w:rPr>
          <w:rFonts w:asciiTheme="minorHAnsi" w:eastAsia="標楷體" w:hAnsiTheme="minorHAnsi" w:cs="標楷體" w:hint="eastAsia"/>
          <w:sz w:val="32"/>
          <w:szCs w:val="32"/>
        </w:rPr>
        <w:t>/</w:t>
      </w:r>
      <w:r w:rsidRPr="00146D2F">
        <w:rPr>
          <w:rFonts w:asciiTheme="minorHAnsi" w:eastAsia="標楷體" w:hAnsiTheme="minorHAnsi" w:cs="標楷體"/>
          <w:sz w:val="32"/>
          <w:szCs w:val="32"/>
        </w:rPr>
        <w:t>野生動物、不接觸流浪</w:t>
      </w:r>
      <w:r>
        <w:rPr>
          <w:rFonts w:asciiTheme="minorHAnsi" w:eastAsia="標楷體" w:hAnsiTheme="minorHAnsi" w:cs="標楷體" w:hint="eastAsia"/>
          <w:sz w:val="32"/>
          <w:szCs w:val="32"/>
        </w:rPr>
        <w:t>/</w:t>
      </w:r>
      <w:r w:rsidRPr="00146D2F">
        <w:rPr>
          <w:rFonts w:asciiTheme="minorHAnsi" w:eastAsia="標楷體" w:hAnsiTheme="minorHAnsi" w:cs="標楷體"/>
          <w:sz w:val="32"/>
          <w:szCs w:val="32"/>
        </w:rPr>
        <w:t>野生動物、為家庭寵物施打疫苗」，以及「不攜帶寵物進入校園」等防疫作為。</w:t>
      </w:r>
    </w:p>
    <w:p w:rsidR="00F90BD4" w:rsidRPr="005230F1" w:rsidRDefault="00F90BD4" w:rsidP="00F90BD4">
      <w:pPr>
        <w:pStyle w:val="a4"/>
        <w:numPr>
          <w:ilvl w:val="0"/>
          <w:numId w:val="1"/>
        </w:numPr>
        <w:overflowPunct w:val="0"/>
        <w:snapToGrid w:val="0"/>
        <w:spacing w:line="500" w:lineRule="exact"/>
        <w:ind w:leftChars="0" w:hanging="731"/>
        <w:jc w:val="both"/>
        <w:rPr>
          <w:rFonts w:asciiTheme="minorHAnsi" w:eastAsia="標楷體" w:hAnsiTheme="minorHAnsi" w:cs="標楷體"/>
          <w:sz w:val="32"/>
          <w:szCs w:val="32"/>
        </w:rPr>
      </w:pPr>
      <w:r w:rsidRPr="005230F1">
        <w:rPr>
          <w:rFonts w:asciiTheme="minorHAnsi" w:eastAsia="標楷體" w:hAnsiTheme="minorHAnsi" w:cs="標楷體"/>
          <w:sz w:val="32"/>
          <w:szCs w:val="32"/>
        </w:rPr>
        <w:t>有關登革熱防疫部分，</w:t>
      </w:r>
      <w:r w:rsidRPr="005230F1">
        <w:rPr>
          <w:rFonts w:asciiTheme="minorHAnsi" w:eastAsia="標楷體" w:hAnsiTheme="minorHAnsi" w:cs="標楷體" w:hint="eastAsia"/>
          <w:sz w:val="32"/>
          <w:szCs w:val="32"/>
        </w:rPr>
        <w:t>除由總務處持續執行常規之定期環境消毒作業，</w:t>
      </w:r>
      <w:r>
        <w:rPr>
          <w:rFonts w:asciiTheme="minorHAnsi" w:eastAsia="標楷體" w:hAnsiTheme="minorHAnsi" w:cs="標楷體" w:hint="eastAsia"/>
          <w:sz w:val="32"/>
          <w:szCs w:val="32"/>
        </w:rPr>
        <w:t>新增環安衛中心與衛保組共同派員，依</w:t>
      </w:r>
      <w:r w:rsidRPr="005230F1">
        <w:rPr>
          <w:rFonts w:asciiTheme="minorHAnsi" w:eastAsia="標楷體" w:hAnsiTheme="minorHAnsi" w:cs="標楷體"/>
          <w:sz w:val="32"/>
          <w:szCs w:val="32"/>
        </w:rPr>
        <w:t>「</w:t>
      </w:r>
      <w:hyperlink r:id="rId6" w:tgtFrame="_blank" w:tooltip="登革熱病媒蚊孳生源自我檢查表.pdf" w:history="1">
        <w:r w:rsidRPr="008D7B8A">
          <w:rPr>
            <w:rStyle w:val="a3"/>
            <w:rFonts w:asciiTheme="minorHAnsi" w:eastAsia="標楷體" w:hAnsiTheme="minorHAnsi"/>
            <w:sz w:val="32"/>
            <w:szCs w:val="32"/>
            <w:shd w:val="clear" w:color="auto" w:fill="FFFDF7"/>
          </w:rPr>
          <w:t>登革熱病媒</w:t>
        </w:r>
        <w:proofErr w:type="gramStart"/>
        <w:r w:rsidRPr="008D7B8A">
          <w:rPr>
            <w:rStyle w:val="a3"/>
            <w:rFonts w:asciiTheme="minorHAnsi" w:eastAsia="標楷體" w:hAnsiTheme="minorHAnsi"/>
            <w:sz w:val="32"/>
            <w:szCs w:val="32"/>
            <w:shd w:val="clear" w:color="auto" w:fill="FFFDF7"/>
          </w:rPr>
          <w:t>蚊</w:t>
        </w:r>
        <w:proofErr w:type="gramEnd"/>
        <w:r w:rsidRPr="008D7B8A">
          <w:rPr>
            <w:rStyle w:val="a3"/>
            <w:rFonts w:asciiTheme="minorHAnsi" w:eastAsia="標楷體" w:hAnsiTheme="minorHAnsi"/>
            <w:sz w:val="32"/>
            <w:szCs w:val="32"/>
            <w:shd w:val="clear" w:color="auto" w:fill="FFFDF7"/>
          </w:rPr>
          <w:t>孳生源自我檢查表</w:t>
        </w:r>
      </w:hyperlink>
      <w:r w:rsidRPr="005230F1">
        <w:rPr>
          <w:rFonts w:asciiTheme="minorHAnsi" w:eastAsia="標楷體" w:hAnsiTheme="minorHAnsi" w:cs="標楷體"/>
          <w:sz w:val="32"/>
          <w:szCs w:val="32"/>
        </w:rPr>
        <w:t>」</w:t>
      </w:r>
      <w:r>
        <w:rPr>
          <w:rFonts w:asciiTheme="minorHAnsi" w:eastAsia="標楷體" w:hAnsiTheme="minorHAnsi" w:cs="標楷體" w:hint="eastAsia"/>
          <w:sz w:val="32"/>
          <w:szCs w:val="32"/>
        </w:rPr>
        <w:t>執行不定時稽查。</w:t>
      </w:r>
      <w:r w:rsidRPr="005230F1">
        <w:rPr>
          <w:rFonts w:asciiTheme="minorHAnsi" w:eastAsia="標楷體" w:hAnsiTheme="minorHAnsi" w:cs="標楷體" w:hint="eastAsia"/>
          <w:sz w:val="32"/>
          <w:szCs w:val="32"/>
        </w:rPr>
        <w:t>各學生宿舍管理員</w:t>
      </w:r>
      <w:r>
        <w:rPr>
          <w:rFonts w:asciiTheme="minorHAnsi" w:eastAsia="標楷體" w:hAnsiTheme="minorHAnsi" w:cs="標楷體" w:hint="eastAsia"/>
          <w:sz w:val="32"/>
          <w:szCs w:val="32"/>
        </w:rPr>
        <w:t>則</w:t>
      </w:r>
      <w:r w:rsidRPr="005230F1">
        <w:rPr>
          <w:rFonts w:asciiTheme="minorHAnsi" w:eastAsia="標楷體" w:hAnsiTheme="minorHAnsi" w:cs="標楷體" w:hint="eastAsia"/>
          <w:sz w:val="32"/>
          <w:szCs w:val="32"/>
        </w:rPr>
        <w:t>需每週繳交乙份</w:t>
      </w:r>
      <w:r>
        <w:rPr>
          <w:rFonts w:asciiTheme="minorHAnsi" w:eastAsia="標楷體" w:hAnsiTheme="minorHAnsi" w:cs="標楷體" w:hint="eastAsia"/>
          <w:sz w:val="32"/>
          <w:szCs w:val="32"/>
        </w:rPr>
        <w:t>該表</w:t>
      </w:r>
      <w:r w:rsidRPr="005230F1">
        <w:rPr>
          <w:rFonts w:asciiTheme="minorHAnsi" w:eastAsia="標楷體" w:hAnsiTheme="minorHAnsi" w:cs="標楷體" w:hint="eastAsia"/>
          <w:sz w:val="32"/>
          <w:szCs w:val="32"/>
        </w:rPr>
        <w:t>至生活輔導組，以確保學生住宿衛生。</w:t>
      </w:r>
      <w:r w:rsidRPr="005230F1">
        <w:rPr>
          <w:rFonts w:asciiTheme="minorHAnsi" w:eastAsia="標楷體" w:hAnsiTheme="minorHAnsi" w:cs="標楷體"/>
          <w:sz w:val="32"/>
          <w:szCs w:val="32"/>
        </w:rPr>
        <w:t>各單位</w:t>
      </w:r>
      <w:r>
        <w:rPr>
          <w:rFonts w:asciiTheme="minorHAnsi" w:eastAsia="標楷體" w:hAnsiTheme="minorHAnsi" w:cs="標楷體" w:hint="eastAsia"/>
          <w:sz w:val="32"/>
          <w:szCs w:val="32"/>
        </w:rPr>
        <w:t>請配合不定時稽查，並建議</w:t>
      </w:r>
      <w:r w:rsidRPr="005230F1">
        <w:rPr>
          <w:rFonts w:asciiTheme="minorHAnsi" w:eastAsia="標楷體" w:hAnsiTheme="minorHAnsi" w:cs="標楷體"/>
          <w:sz w:val="32"/>
          <w:szCs w:val="32"/>
        </w:rPr>
        <w:t>自行</w:t>
      </w:r>
      <w:r>
        <w:rPr>
          <w:rFonts w:asciiTheme="minorHAnsi" w:eastAsia="標楷體" w:hAnsiTheme="minorHAnsi" w:cs="標楷體" w:hint="eastAsia"/>
          <w:sz w:val="32"/>
          <w:szCs w:val="32"/>
        </w:rPr>
        <w:t>下載該表單</w:t>
      </w:r>
      <w:r w:rsidRPr="005230F1">
        <w:rPr>
          <w:rFonts w:asciiTheme="minorHAnsi" w:eastAsia="標楷體" w:hAnsiTheme="minorHAnsi" w:cs="標楷體" w:hint="eastAsia"/>
          <w:sz w:val="32"/>
          <w:szCs w:val="32"/>
        </w:rPr>
        <w:t>，每週自我查核乙次，以</w:t>
      </w:r>
      <w:r>
        <w:rPr>
          <w:rFonts w:asciiTheme="minorHAnsi" w:eastAsia="標楷體" w:hAnsiTheme="minorHAnsi" w:cs="標楷體" w:hint="eastAsia"/>
          <w:sz w:val="32"/>
          <w:szCs w:val="32"/>
        </w:rPr>
        <w:t>促進</w:t>
      </w:r>
      <w:r w:rsidRPr="005230F1">
        <w:rPr>
          <w:rFonts w:asciiTheme="minorHAnsi" w:eastAsia="標楷體" w:hAnsiTheme="minorHAnsi" w:cs="標楷體" w:hint="eastAsia"/>
          <w:sz w:val="32"/>
          <w:szCs w:val="32"/>
        </w:rPr>
        <w:t>教學與工作場所之環境衛生。</w:t>
      </w:r>
      <w:r>
        <w:rPr>
          <w:rFonts w:asciiTheme="minorHAnsi" w:eastAsia="標楷體" w:hAnsiTheme="minorHAnsi" w:cs="標楷體" w:hint="eastAsia"/>
          <w:sz w:val="32"/>
          <w:szCs w:val="32"/>
        </w:rPr>
        <w:t>前開表單可自</w:t>
      </w:r>
      <w:r w:rsidRPr="005230F1">
        <w:rPr>
          <w:rFonts w:asciiTheme="minorHAnsi" w:eastAsia="標楷體" w:hAnsiTheme="minorHAnsi" w:cs="標楷體"/>
          <w:sz w:val="32"/>
          <w:szCs w:val="32"/>
        </w:rPr>
        <w:t>衛保組網站</w:t>
      </w:r>
      <w:r w:rsidRPr="005230F1">
        <w:rPr>
          <w:rFonts w:asciiTheme="minorHAnsi" w:eastAsia="標楷體" w:hAnsiTheme="minorHAnsi" w:cs="標楷體" w:hint="eastAsia"/>
          <w:sz w:val="32"/>
          <w:szCs w:val="32"/>
        </w:rPr>
        <w:t>之</w:t>
      </w:r>
      <w:r w:rsidRPr="005230F1">
        <w:rPr>
          <w:rFonts w:asciiTheme="minorHAnsi" w:eastAsia="標楷體" w:hAnsiTheme="minorHAnsi" w:cs="標楷體"/>
          <w:sz w:val="32"/>
          <w:szCs w:val="32"/>
        </w:rPr>
        <w:t>防疫宣導品專區下載</w:t>
      </w:r>
      <w:r>
        <w:rPr>
          <w:rFonts w:asciiTheme="minorHAnsi" w:eastAsia="標楷體" w:hAnsiTheme="minorHAnsi" w:cs="標楷體" w:hint="eastAsia"/>
          <w:sz w:val="32"/>
          <w:szCs w:val="32"/>
        </w:rPr>
        <w:t>。</w:t>
      </w:r>
      <w:r>
        <w:rPr>
          <w:rFonts w:asciiTheme="minorHAnsi" w:eastAsia="標楷體" w:hAnsiTheme="minorHAnsi" w:cs="標楷體"/>
          <w:sz w:val="32"/>
          <w:szCs w:val="32"/>
        </w:rPr>
        <w:t>個人亦歡迎利用該表檢視居家環境衛生。</w:t>
      </w:r>
    </w:p>
    <w:p w:rsidR="00F90BD4" w:rsidRDefault="00F90BD4" w:rsidP="00F90BD4">
      <w:pPr>
        <w:pStyle w:val="a4"/>
        <w:numPr>
          <w:ilvl w:val="0"/>
          <w:numId w:val="1"/>
        </w:numPr>
        <w:overflowPunct w:val="0"/>
        <w:snapToGrid w:val="0"/>
        <w:spacing w:line="500" w:lineRule="exact"/>
        <w:ind w:leftChars="0" w:hanging="731"/>
        <w:jc w:val="both"/>
        <w:rPr>
          <w:rFonts w:asciiTheme="minorHAnsi" w:eastAsia="標楷體" w:hAnsiTheme="minorHAnsi" w:cs="標楷體"/>
          <w:sz w:val="32"/>
          <w:szCs w:val="32"/>
        </w:rPr>
      </w:pPr>
      <w:r>
        <w:rPr>
          <w:rFonts w:asciiTheme="minorHAnsi" w:eastAsia="標楷體" w:hAnsiTheme="minorHAnsi" w:cs="標楷體" w:hint="eastAsia"/>
          <w:sz w:val="32"/>
          <w:szCs w:val="32"/>
        </w:rPr>
        <w:t>若發現緊急事件，請</w:t>
      </w:r>
      <w:proofErr w:type="gramStart"/>
      <w:r>
        <w:rPr>
          <w:rFonts w:asciiTheme="minorHAnsi" w:eastAsia="標楷體" w:hAnsiTheme="minorHAnsi" w:cs="標楷體" w:hint="eastAsia"/>
          <w:sz w:val="32"/>
          <w:szCs w:val="32"/>
        </w:rPr>
        <w:t>逕</w:t>
      </w:r>
      <w:proofErr w:type="gramEnd"/>
      <w:r>
        <w:rPr>
          <w:rFonts w:asciiTheme="minorHAnsi" w:eastAsia="標楷體" w:hAnsiTheme="minorHAnsi" w:cs="標楷體" w:hint="eastAsia"/>
          <w:sz w:val="32"/>
          <w:szCs w:val="32"/>
        </w:rPr>
        <w:t>聯絡本校</w:t>
      </w:r>
      <w:proofErr w:type="gramStart"/>
      <w:r>
        <w:rPr>
          <w:rFonts w:asciiTheme="minorHAnsi" w:eastAsia="標楷體" w:hAnsiTheme="minorHAnsi" w:cs="標楷體" w:hint="eastAsia"/>
          <w:sz w:val="32"/>
          <w:szCs w:val="32"/>
        </w:rPr>
        <w:t>校</w:t>
      </w:r>
      <w:proofErr w:type="gramEnd"/>
      <w:r>
        <w:rPr>
          <w:rFonts w:asciiTheme="minorHAnsi" w:eastAsia="標楷體" w:hAnsiTheme="minorHAnsi" w:cs="標楷體" w:hint="eastAsia"/>
          <w:sz w:val="32"/>
          <w:szCs w:val="32"/>
        </w:rPr>
        <w:t>安中心</w:t>
      </w:r>
      <w:r>
        <w:rPr>
          <w:rFonts w:asciiTheme="minorHAnsi" w:eastAsia="標楷體" w:hAnsiTheme="minorHAnsi" w:cs="標楷體" w:hint="eastAsia"/>
          <w:sz w:val="32"/>
          <w:szCs w:val="32"/>
        </w:rPr>
        <w:t>24h</w:t>
      </w:r>
      <w:r>
        <w:rPr>
          <w:rFonts w:asciiTheme="minorHAnsi" w:eastAsia="標楷體" w:hAnsiTheme="minorHAnsi" w:cs="標楷體" w:hint="eastAsia"/>
          <w:sz w:val="32"/>
          <w:szCs w:val="32"/>
        </w:rPr>
        <w:t>專線電話</w:t>
      </w:r>
      <w:r>
        <w:rPr>
          <w:rFonts w:asciiTheme="minorHAnsi" w:eastAsia="標楷體" w:hAnsiTheme="minorHAnsi" w:cs="標楷體" w:hint="eastAsia"/>
          <w:sz w:val="32"/>
          <w:szCs w:val="32"/>
        </w:rPr>
        <w:t>0986-716-630</w:t>
      </w:r>
      <w:r>
        <w:rPr>
          <w:rFonts w:asciiTheme="minorHAnsi" w:eastAsia="標楷體" w:hAnsiTheme="minorHAnsi" w:cs="標楷體" w:hint="eastAsia"/>
          <w:sz w:val="32"/>
          <w:szCs w:val="32"/>
        </w:rPr>
        <w:t>。</w:t>
      </w:r>
    </w:p>
    <w:p w:rsidR="00F90BD4" w:rsidRPr="00B0106E" w:rsidRDefault="00F90BD4" w:rsidP="00F90BD4">
      <w:pPr>
        <w:pStyle w:val="a4"/>
        <w:numPr>
          <w:ilvl w:val="0"/>
          <w:numId w:val="1"/>
        </w:numPr>
        <w:overflowPunct w:val="0"/>
        <w:snapToGrid w:val="0"/>
        <w:spacing w:line="500" w:lineRule="exact"/>
        <w:ind w:leftChars="0" w:hanging="731"/>
        <w:jc w:val="both"/>
        <w:rPr>
          <w:rFonts w:asciiTheme="minorHAnsi" w:eastAsia="標楷體" w:hAnsiTheme="minorHAnsi" w:cs="標楷體"/>
          <w:sz w:val="32"/>
          <w:szCs w:val="32"/>
        </w:rPr>
      </w:pPr>
      <w:r>
        <w:rPr>
          <w:rFonts w:asciiTheme="minorHAnsi" w:eastAsia="標楷體" w:hAnsiTheme="minorHAnsi" w:cs="標楷體"/>
          <w:sz w:val="32"/>
          <w:szCs w:val="32"/>
        </w:rPr>
        <w:t>本校</w:t>
      </w:r>
      <w:r>
        <w:rPr>
          <w:rFonts w:asciiTheme="minorHAnsi" w:eastAsia="標楷體" w:hAnsiTheme="minorHAnsi" w:cs="標楷體" w:hint="eastAsia"/>
          <w:sz w:val="32"/>
          <w:szCs w:val="32"/>
        </w:rPr>
        <w:t>衛生保健</w:t>
      </w:r>
      <w:proofErr w:type="gramStart"/>
      <w:r>
        <w:rPr>
          <w:rFonts w:asciiTheme="minorHAnsi" w:eastAsia="標楷體" w:hAnsiTheme="minorHAnsi" w:cs="標楷體" w:hint="eastAsia"/>
          <w:sz w:val="32"/>
          <w:szCs w:val="32"/>
        </w:rPr>
        <w:t>組</w:t>
      </w:r>
      <w:r>
        <w:rPr>
          <w:rFonts w:asciiTheme="minorHAnsi" w:eastAsia="標楷體" w:hAnsiTheme="minorHAnsi" w:cs="標楷體"/>
          <w:sz w:val="32"/>
          <w:szCs w:val="32"/>
        </w:rPr>
        <w:t>網首設有</w:t>
      </w:r>
      <w:proofErr w:type="gramEnd"/>
      <w:r>
        <w:rPr>
          <w:rFonts w:asciiTheme="minorHAnsi" w:eastAsia="標楷體" w:hAnsiTheme="minorHAnsi" w:cs="標楷體"/>
          <w:sz w:val="32"/>
          <w:szCs w:val="32"/>
        </w:rPr>
        <w:t>「</w:t>
      </w:r>
      <w:r>
        <w:rPr>
          <w:rFonts w:asciiTheme="minorHAnsi" w:eastAsia="標楷體" w:hAnsiTheme="minorHAnsi" w:cs="標楷體" w:hint="eastAsia"/>
          <w:sz w:val="32"/>
          <w:szCs w:val="32"/>
        </w:rPr>
        <w:t>狂犬病</w:t>
      </w:r>
      <w:r>
        <w:rPr>
          <w:rFonts w:asciiTheme="minorHAnsi" w:eastAsia="標楷體" w:hAnsiTheme="minorHAnsi" w:cs="標楷體"/>
          <w:sz w:val="32"/>
          <w:szCs w:val="32"/>
        </w:rPr>
        <w:t>防疫專區」</w:t>
      </w:r>
      <w:r>
        <w:rPr>
          <w:rFonts w:asciiTheme="minorHAnsi" w:eastAsia="標楷體" w:hAnsiTheme="minorHAnsi" w:cs="標楷體" w:hint="eastAsia"/>
          <w:sz w:val="32"/>
          <w:szCs w:val="32"/>
        </w:rPr>
        <w:t>與「</w:t>
      </w:r>
      <w:r w:rsidRPr="005230F1">
        <w:rPr>
          <w:rFonts w:asciiTheme="minorHAnsi" w:eastAsia="標楷體" w:hAnsiTheme="minorHAnsi" w:cs="標楷體"/>
          <w:sz w:val="32"/>
          <w:szCs w:val="32"/>
        </w:rPr>
        <w:t>防疫宣導品專區</w:t>
      </w:r>
      <w:r>
        <w:rPr>
          <w:rFonts w:asciiTheme="minorHAnsi" w:eastAsia="標楷體" w:hAnsiTheme="minorHAnsi" w:cs="標楷體" w:hint="eastAsia"/>
          <w:sz w:val="32"/>
          <w:szCs w:val="32"/>
        </w:rPr>
        <w:t>」，</w:t>
      </w:r>
      <w:r>
        <w:rPr>
          <w:rFonts w:asciiTheme="minorHAnsi" w:eastAsia="標楷體" w:hAnsiTheme="minorHAnsi" w:cs="標楷體"/>
          <w:sz w:val="32"/>
          <w:szCs w:val="32"/>
        </w:rPr>
        <w:t>提供衛</w:t>
      </w:r>
      <w:r>
        <w:rPr>
          <w:rFonts w:asciiTheme="minorHAnsi" w:eastAsia="標楷體" w:hAnsiTheme="minorHAnsi" w:cs="標楷體" w:hint="eastAsia"/>
          <w:sz w:val="32"/>
          <w:szCs w:val="32"/>
        </w:rPr>
        <w:t>生</w:t>
      </w:r>
      <w:r w:rsidRPr="00916838">
        <w:rPr>
          <w:rFonts w:asciiTheme="minorHAnsi" w:eastAsia="標楷體" w:hAnsiTheme="minorHAnsi" w:cs="標楷體"/>
          <w:sz w:val="32"/>
          <w:szCs w:val="32"/>
        </w:rPr>
        <w:t>資訊、</w:t>
      </w:r>
      <w:r>
        <w:rPr>
          <w:rFonts w:asciiTheme="minorHAnsi" w:eastAsia="標楷體" w:hAnsiTheme="minorHAnsi" w:cs="標楷體" w:hint="eastAsia"/>
          <w:sz w:val="32"/>
          <w:szCs w:val="32"/>
        </w:rPr>
        <w:t>校園防疫</w:t>
      </w:r>
      <w:r w:rsidRPr="00916838">
        <w:rPr>
          <w:rFonts w:asciiTheme="minorHAnsi" w:eastAsia="標楷體" w:hAnsiTheme="minorHAnsi" w:cs="標楷體"/>
          <w:sz w:val="32"/>
          <w:szCs w:val="32"/>
        </w:rPr>
        <w:t>等相關訊息，歡迎點閱瀏覽</w:t>
      </w:r>
      <w:r>
        <w:rPr>
          <w:rFonts w:asciiTheme="minorHAnsi" w:eastAsia="標楷體" w:hAnsiTheme="minorHAnsi" w:cs="標楷體"/>
          <w:sz w:val="32"/>
          <w:szCs w:val="32"/>
        </w:rPr>
        <w:t>利用</w:t>
      </w:r>
      <w:r w:rsidRPr="00916838">
        <w:rPr>
          <w:rFonts w:asciiTheme="minorHAnsi" w:eastAsia="標楷體" w:hAnsiTheme="minorHAnsi" w:cs="標楷體"/>
          <w:sz w:val="32"/>
          <w:szCs w:val="32"/>
        </w:rPr>
        <w:t>。</w:t>
      </w:r>
    </w:p>
    <w:p w:rsidR="00563632" w:rsidRPr="00F90BD4" w:rsidRDefault="00563632"/>
    <w:sectPr w:rsidR="00563632" w:rsidRPr="00F90B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A594E"/>
    <w:multiLevelType w:val="hybridMultilevel"/>
    <w:tmpl w:val="82F6A64A"/>
    <w:lvl w:ilvl="0" w:tplc="C94627C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D4"/>
    <w:rsid w:val="00563632"/>
    <w:rsid w:val="009B0022"/>
    <w:rsid w:val="00F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BD4"/>
    <w:rPr>
      <w:strike w:val="0"/>
      <w:dstrike w:val="0"/>
      <w:color w:val="006699"/>
      <w:u w:val="none"/>
      <w:effect w:val="none"/>
    </w:rPr>
  </w:style>
  <w:style w:type="paragraph" w:styleId="a4">
    <w:name w:val="List Paragraph"/>
    <w:basedOn w:val="a"/>
    <w:uiPriority w:val="34"/>
    <w:qFormat/>
    <w:rsid w:val="00F90BD4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BD4"/>
    <w:rPr>
      <w:strike w:val="0"/>
      <w:dstrike w:val="0"/>
      <w:color w:val="006699"/>
      <w:u w:val="none"/>
      <w:effect w:val="none"/>
    </w:rPr>
  </w:style>
  <w:style w:type="paragraph" w:styleId="a4">
    <w:name w:val="List Paragraph"/>
    <w:basedOn w:val="a"/>
    <w:uiPriority w:val="34"/>
    <w:qFormat/>
    <w:rsid w:val="00F90BD4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ygiene.pccu.edu.tw/ezfiles/36/1036/attach/44/pta_8946_476206_6198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2013-09-11T03:08:00Z</dcterms:created>
  <dcterms:modified xsi:type="dcterms:W3CDTF">2013-09-11T03:08:00Z</dcterms:modified>
</cp:coreProperties>
</file>